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85BD" w14:textId="6ADD6F00" w:rsidR="00635F07" w:rsidRDefault="00635F07" w:rsidP="00635F07">
      <w:pPr>
        <w:jc w:val="center"/>
      </w:pPr>
      <w:r w:rsidRPr="00103E7D">
        <w:rPr>
          <w:highlight w:val="yellow"/>
        </w:rPr>
        <w:t xml:space="preserve">&lt;Institutional </w:t>
      </w:r>
      <w:r>
        <w:rPr>
          <w:highlight w:val="yellow"/>
        </w:rPr>
        <w:t xml:space="preserve">or KESETT </w:t>
      </w:r>
      <w:r w:rsidRPr="00103E7D">
        <w:rPr>
          <w:highlight w:val="yellow"/>
        </w:rPr>
        <w:t xml:space="preserve">Letterhead </w:t>
      </w:r>
      <w:r>
        <w:rPr>
          <w:highlight w:val="yellow"/>
        </w:rPr>
        <w:t>to</w:t>
      </w:r>
      <w:r w:rsidRPr="00103E7D">
        <w:rPr>
          <w:highlight w:val="yellow"/>
        </w:rPr>
        <w:t xml:space="preserve"> be </w:t>
      </w:r>
      <w:r>
        <w:rPr>
          <w:highlight w:val="yellow"/>
        </w:rPr>
        <w:t>used</w:t>
      </w:r>
      <w:r w:rsidRPr="00103E7D">
        <w:rPr>
          <w:highlight w:val="yellow"/>
        </w:rPr>
        <w:t>&gt;</w:t>
      </w:r>
    </w:p>
    <w:p w14:paraId="75C8A8E2" w14:textId="05B94D81" w:rsidR="00635F07" w:rsidRDefault="00635F07" w:rsidP="00635F07">
      <w:r w:rsidRPr="00635F07">
        <w:rPr>
          <w:highlight w:val="yellow"/>
        </w:rPr>
        <w:t>&lt;Date&gt;</w:t>
      </w:r>
    </w:p>
    <w:p w14:paraId="75C4BDF7" w14:textId="77777777" w:rsidR="00635F07" w:rsidRDefault="00635F07" w:rsidP="00635F07"/>
    <w:p w14:paraId="0894987E" w14:textId="7E949D0B" w:rsidR="00635F07" w:rsidRDefault="00635F07" w:rsidP="00635F07">
      <w:r>
        <w:t xml:space="preserve">Dear </w:t>
      </w:r>
      <w:r w:rsidRPr="00635F07">
        <w:rPr>
          <w:highlight w:val="yellow"/>
        </w:rPr>
        <w:t>&lt;Name&gt;,</w:t>
      </w:r>
    </w:p>
    <w:p w14:paraId="2F30405D" w14:textId="77777777" w:rsidR="00635F07" w:rsidRDefault="00635F07" w:rsidP="00635F07"/>
    <w:p w14:paraId="74DA7B27" w14:textId="081CE1E5" w:rsidR="00635F07" w:rsidRPr="00635F07" w:rsidRDefault="00635F07" w:rsidP="00635F07">
      <w:pPr>
        <w:rPr>
          <w:b/>
          <w:bCs/>
        </w:rPr>
      </w:pPr>
      <w:r w:rsidRPr="00635F07">
        <w:rPr>
          <w:b/>
          <w:bCs/>
        </w:rPr>
        <w:t>Important Information Regarding Your KESETT Study Opt-Out Bracelet</w:t>
      </w:r>
    </w:p>
    <w:p w14:paraId="7CB36E31" w14:textId="77777777" w:rsidR="00635F07" w:rsidRDefault="00635F07" w:rsidP="00635F07"/>
    <w:p w14:paraId="0A9744B7" w14:textId="09FC2805" w:rsidR="00635F07" w:rsidRDefault="00635F07" w:rsidP="00635F07">
      <w:r>
        <w:t xml:space="preserve">You are receiving this letter because you requested to receive a “KESETT-Declined” bracelet for yourself, or a person you represent. </w:t>
      </w:r>
      <w:r w:rsidR="000241AC">
        <w:t xml:space="preserve">Prolonged seizures that don’t stop on their own or with an initial dose of medicine are dangerous. This condition is called status epilepticus. </w:t>
      </w:r>
      <w:r>
        <w:t>The Ketamine add-on therapy for Established Status Epilepticus Treatment Trial (KESETT) is a research study about investigational medications to stop status epilepticus if the standard medication does not work.</w:t>
      </w:r>
    </w:p>
    <w:p w14:paraId="6833DE25" w14:textId="77777777" w:rsidR="00635F07" w:rsidRDefault="00635F07" w:rsidP="00635F07"/>
    <w:p w14:paraId="28DE1E17" w14:textId="12BD3583" w:rsidR="00635F07" w:rsidRDefault="00635F07" w:rsidP="00635F07">
      <w:r>
        <w:t>Children 1 year or older and adults treated in the ER for prolonged seizures lasting more than 5 minutes could be enrolled. To ensure that emergency treatments are never delayed, patients will be enrolled in the study without their consent or consent from a parent or legal representative. This is called an exception from informed consent for emergency research (EFIC). Once the patient wakes up or a representative is located, they will be told about the study and asked to give their permission to continue in the study.</w:t>
      </w:r>
    </w:p>
    <w:p w14:paraId="6C351A5D" w14:textId="77777777" w:rsidR="00635F07" w:rsidRDefault="00635F07" w:rsidP="00635F07"/>
    <w:p w14:paraId="4C4162F6" w14:textId="2C1616E3" w:rsidR="00635F07" w:rsidRDefault="00635F07" w:rsidP="00635F07">
      <w:r>
        <w:t xml:space="preserve">By wearing the enclosed silicone bracelet, which is provided at no expense to you, you are communicating to study and hospital staff at participating hospitals that you do not wish to be enrolled in this research. You would need to always wear this bracelet </w:t>
      </w:r>
      <w:r w:rsidR="000241AC" w:rsidRPr="000241AC">
        <w:t xml:space="preserve">or any other medical alert notification with the same message </w:t>
      </w:r>
      <w:r>
        <w:t xml:space="preserve">throughout the study </w:t>
      </w:r>
      <w:r w:rsidR="000241AC">
        <w:t>period,</w:t>
      </w:r>
      <w:r>
        <w:t xml:space="preserve"> or you might be enrolled in this study.</w:t>
      </w:r>
      <w:r w:rsidR="000241AC">
        <w:t xml:space="preserve"> </w:t>
      </w:r>
      <w:r w:rsidR="00FE0F67">
        <w:t xml:space="preserve">The study is </w:t>
      </w:r>
      <w:r w:rsidR="00110EE9">
        <w:t xml:space="preserve">estimated </w:t>
      </w:r>
      <w:r w:rsidR="00FE0F67">
        <w:t xml:space="preserve">to </w:t>
      </w:r>
      <w:r w:rsidR="00745201">
        <w:t xml:space="preserve">complete </w:t>
      </w:r>
      <w:r w:rsidR="00110EE9">
        <w:t>enrollment</w:t>
      </w:r>
      <w:r w:rsidR="00FE0F67">
        <w:t xml:space="preserve"> </w:t>
      </w:r>
      <w:r w:rsidR="00745201">
        <w:t>at the end of</w:t>
      </w:r>
      <w:r w:rsidR="00110EE9">
        <w:t xml:space="preserve"> June</w:t>
      </w:r>
      <w:r w:rsidR="00FE0F67">
        <w:t xml:space="preserve"> 2029</w:t>
      </w:r>
      <w:r w:rsidR="00110EE9">
        <w:t xml:space="preserve">. </w:t>
      </w:r>
      <w:r w:rsidR="00FE0F67">
        <w:t>O</w:t>
      </w:r>
      <w:r w:rsidR="00804F41">
        <w:t xml:space="preserve">nce </w:t>
      </w:r>
      <w:r w:rsidR="009527A5">
        <w:t>the study</w:t>
      </w:r>
      <w:r w:rsidR="00804F41">
        <w:t xml:space="preserve"> is complete, information will be</w:t>
      </w:r>
      <w:r w:rsidR="00CE31DC">
        <w:t xml:space="preserve"> </w:t>
      </w:r>
      <w:r w:rsidR="00FE0F67">
        <w:t>shared</w:t>
      </w:r>
      <w:r w:rsidR="00CE31DC">
        <w:t xml:space="preserve"> </w:t>
      </w:r>
      <w:r w:rsidR="00FE0F67">
        <w:t>with</w:t>
      </w:r>
      <w:r w:rsidR="00CE31DC">
        <w:t xml:space="preserve"> your community</w:t>
      </w:r>
      <w:r w:rsidR="00C736E1">
        <w:t xml:space="preserve"> and the study website will be updated</w:t>
      </w:r>
      <w:r w:rsidR="009527A5">
        <w:t xml:space="preserve">, at which time you could stop wearing the bracelet. </w:t>
      </w:r>
      <w:r>
        <w:t>Choosing not to participate in the study will not affect your ability to receive standard medical treatment.</w:t>
      </w:r>
      <w:r w:rsidR="000241AC">
        <w:t xml:space="preserve"> </w:t>
      </w:r>
    </w:p>
    <w:p w14:paraId="037E56E8" w14:textId="77777777" w:rsidR="00635F07" w:rsidRDefault="00635F07" w:rsidP="00635F07"/>
    <w:p w14:paraId="20D8A619" w14:textId="56E06496" w:rsidR="00635F07" w:rsidRDefault="00635F07" w:rsidP="00635F07">
      <w:r>
        <w:t>For more information about the study</w:t>
      </w:r>
      <w:r w:rsidR="000241AC">
        <w:t>, enrolling hospitals,</w:t>
      </w:r>
      <w:r>
        <w:t xml:space="preserve"> or the opt-out process, please visit the official trial website</w:t>
      </w:r>
    </w:p>
    <w:p w14:paraId="64170618" w14:textId="36722175" w:rsidR="000241AC" w:rsidRDefault="000241AC" w:rsidP="00635F07">
      <w:r w:rsidRPr="000241AC">
        <w:rPr>
          <w:highlight w:val="yellow"/>
        </w:rPr>
        <w:t>&lt;Insert Site KESETT Webpage&gt;</w:t>
      </w:r>
    </w:p>
    <w:p w14:paraId="3268E02E" w14:textId="77777777" w:rsidR="00635F07" w:rsidRDefault="00635F07" w:rsidP="00635F07"/>
    <w:p w14:paraId="7C6D090B" w14:textId="77777777" w:rsidR="00635F07" w:rsidRDefault="00635F07" w:rsidP="00635F07">
      <w:r w:rsidRPr="00635F07">
        <w:rPr>
          <w:highlight w:val="yellow"/>
        </w:rPr>
        <w:t>[Institutional Signoff]</w:t>
      </w:r>
      <w:r>
        <w:t xml:space="preserve"> </w:t>
      </w:r>
    </w:p>
    <w:p w14:paraId="7E00DE02" w14:textId="77777777" w:rsidR="00635F07" w:rsidRDefault="00635F07" w:rsidP="00635F07"/>
    <w:p w14:paraId="0251EC0A" w14:textId="77777777" w:rsidR="00635F07" w:rsidRDefault="00635F07" w:rsidP="00635F07">
      <w:r>
        <w:t xml:space="preserve">Study Team Phone#: </w:t>
      </w:r>
      <w:r w:rsidRPr="00635F07">
        <w:rPr>
          <w:highlight w:val="yellow"/>
        </w:rPr>
        <w:t>&lt;(XXX) XXX-XXXX&gt;</w:t>
      </w:r>
    </w:p>
    <w:p w14:paraId="604A68C6" w14:textId="1BD8F21C" w:rsidR="00B15E8F" w:rsidRDefault="00635F07" w:rsidP="00635F07">
      <w:r>
        <w:t xml:space="preserve">Study Team Email:     </w:t>
      </w:r>
      <w:r w:rsidRPr="00635F07">
        <w:rPr>
          <w:highlight w:val="yellow"/>
        </w:rPr>
        <w:t>&lt;Insert&gt;</w:t>
      </w:r>
    </w:p>
    <w:sectPr w:rsidR="00B15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07"/>
    <w:rsid w:val="000241AC"/>
    <w:rsid w:val="00106EED"/>
    <w:rsid w:val="00110EE9"/>
    <w:rsid w:val="00135FDA"/>
    <w:rsid w:val="00180740"/>
    <w:rsid w:val="003F67F2"/>
    <w:rsid w:val="00507070"/>
    <w:rsid w:val="005A3547"/>
    <w:rsid w:val="00635F07"/>
    <w:rsid w:val="00745201"/>
    <w:rsid w:val="007674DC"/>
    <w:rsid w:val="00804F41"/>
    <w:rsid w:val="00947FDC"/>
    <w:rsid w:val="009527A5"/>
    <w:rsid w:val="00AB59CE"/>
    <w:rsid w:val="00B0213A"/>
    <w:rsid w:val="00B15E8F"/>
    <w:rsid w:val="00C736E1"/>
    <w:rsid w:val="00CE31DC"/>
    <w:rsid w:val="00EE31A0"/>
    <w:rsid w:val="00F52BBE"/>
    <w:rsid w:val="00F55CBA"/>
    <w:rsid w:val="00F848AA"/>
    <w:rsid w:val="00FE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C9B8"/>
  <w15:chartTrackingRefBased/>
  <w15:docId w15:val="{6FE95261-328E-4F44-A70E-CA7A4FB0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0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35F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35F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35F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35F0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35F0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35F0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35F0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35F0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35F0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F07"/>
    <w:rPr>
      <w:rFonts w:eastAsiaTheme="majorEastAsia" w:cstheme="majorBidi"/>
      <w:color w:val="272727" w:themeColor="text1" w:themeTint="D8"/>
    </w:rPr>
  </w:style>
  <w:style w:type="paragraph" w:styleId="Title">
    <w:name w:val="Title"/>
    <w:basedOn w:val="Normal"/>
    <w:next w:val="Normal"/>
    <w:link w:val="TitleChar"/>
    <w:uiPriority w:val="10"/>
    <w:qFormat/>
    <w:rsid w:val="00635F0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35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35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F0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35F07"/>
    <w:rPr>
      <w:i/>
      <w:iCs/>
      <w:color w:val="404040" w:themeColor="text1" w:themeTint="BF"/>
    </w:rPr>
  </w:style>
  <w:style w:type="paragraph" w:styleId="ListParagraph">
    <w:name w:val="List Paragraph"/>
    <w:basedOn w:val="Normal"/>
    <w:uiPriority w:val="34"/>
    <w:qFormat/>
    <w:rsid w:val="00635F07"/>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35F07"/>
    <w:rPr>
      <w:i/>
      <w:iCs/>
      <w:color w:val="0F4761" w:themeColor="accent1" w:themeShade="BF"/>
    </w:rPr>
  </w:style>
  <w:style w:type="paragraph" w:styleId="IntenseQuote">
    <w:name w:val="Intense Quote"/>
    <w:basedOn w:val="Normal"/>
    <w:next w:val="Normal"/>
    <w:link w:val="IntenseQuoteChar"/>
    <w:uiPriority w:val="30"/>
    <w:qFormat/>
    <w:rsid w:val="00635F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35F07"/>
    <w:rPr>
      <w:i/>
      <w:iCs/>
      <w:color w:val="0F4761" w:themeColor="accent1" w:themeShade="BF"/>
    </w:rPr>
  </w:style>
  <w:style w:type="character" w:styleId="IntenseReference">
    <w:name w:val="Intense Reference"/>
    <w:basedOn w:val="DefaultParagraphFont"/>
    <w:uiPriority w:val="32"/>
    <w:qFormat/>
    <w:rsid w:val="00635F07"/>
    <w:rPr>
      <w:b/>
      <w:bCs/>
      <w:smallCaps/>
      <w:color w:val="0F4761" w:themeColor="accent1" w:themeShade="BF"/>
      <w:spacing w:val="5"/>
    </w:rPr>
  </w:style>
  <w:style w:type="paragraph" w:styleId="Revision">
    <w:name w:val="Revision"/>
    <w:hidden/>
    <w:uiPriority w:val="99"/>
    <w:semiHidden/>
    <w:rsid w:val="00EE31A0"/>
    <w:pPr>
      <w:spacing w:after="0" w:line="240" w:lineRule="auto"/>
    </w:pPr>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7674DC"/>
    <w:rPr>
      <w:sz w:val="16"/>
      <w:szCs w:val="16"/>
    </w:rPr>
  </w:style>
  <w:style w:type="paragraph" w:styleId="CommentText">
    <w:name w:val="annotation text"/>
    <w:basedOn w:val="Normal"/>
    <w:link w:val="CommentTextChar"/>
    <w:uiPriority w:val="99"/>
    <w:unhideWhenUsed/>
    <w:rsid w:val="007674DC"/>
    <w:pPr>
      <w:spacing w:line="240" w:lineRule="auto"/>
    </w:pPr>
    <w:rPr>
      <w:sz w:val="20"/>
      <w:szCs w:val="20"/>
    </w:rPr>
  </w:style>
  <w:style w:type="character" w:customStyle="1" w:styleId="CommentTextChar">
    <w:name w:val="Comment Text Char"/>
    <w:basedOn w:val="DefaultParagraphFont"/>
    <w:link w:val="CommentText"/>
    <w:uiPriority w:val="99"/>
    <w:rsid w:val="007674D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7674DC"/>
    <w:rPr>
      <w:b/>
      <w:bCs/>
    </w:rPr>
  </w:style>
  <w:style w:type="character" w:customStyle="1" w:styleId="CommentSubjectChar">
    <w:name w:val="Comment Subject Char"/>
    <w:basedOn w:val="CommentTextChar"/>
    <w:link w:val="CommentSubject"/>
    <w:uiPriority w:val="99"/>
    <w:semiHidden/>
    <w:rsid w:val="007674DC"/>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807a1e1-05a6-467a-b24e-33a23eba91f4}" enabled="0" method="" siteId="{3807a1e1-05a6-467a-b24e-33a23eba91f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1797</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Vincent</dc:creator>
  <cp:keywords/>
  <dc:description/>
  <cp:lastModifiedBy>Cervantes, Vincent</cp:lastModifiedBy>
  <cp:revision>2</cp:revision>
  <dcterms:created xsi:type="dcterms:W3CDTF">2026-03-17T16:22:00Z</dcterms:created>
  <dcterms:modified xsi:type="dcterms:W3CDTF">2026-03-17T16:22:00Z</dcterms:modified>
</cp:coreProperties>
</file>